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FD" w:rsidRDefault="006448FD" w:rsidP="008A45DF">
      <w:pPr>
        <w:spacing w:line="240" w:lineRule="auto"/>
        <w:jc w:val="center"/>
        <w:rPr>
          <w:rFonts w:cstheme="minorHAnsi"/>
          <w:b/>
          <w:sz w:val="32"/>
          <w:szCs w:val="32"/>
        </w:rPr>
      </w:pPr>
      <w:bookmarkStart w:id="0" w:name="_GoBack"/>
      <w:bookmarkEnd w:id="0"/>
    </w:p>
    <w:p w:rsidR="00C757BD" w:rsidRPr="008A45DF" w:rsidRDefault="00C757BD" w:rsidP="00CD4A6A">
      <w:pPr>
        <w:spacing w:after="0" w:line="240" w:lineRule="auto"/>
        <w:jc w:val="center"/>
        <w:rPr>
          <w:rFonts w:cstheme="minorHAnsi"/>
          <w:b/>
          <w:sz w:val="32"/>
          <w:szCs w:val="32"/>
        </w:rPr>
      </w:pPr>
      <w:r w:rsidRPr="008A45DF">
        <w:rPr>
          <w:rFonts w:cstheme="minorHAnsi"/>
          <w:b/>
          <w:sz w:val="32"/>
          <w:szCs w:val="32"/>
        </w:rPr>
        <w:t>TÜRKİYE ÖZEL SPORCULAR SPOR FEDERASYONU</w:t>
      </w:r>
    </w:p>
    <w:p w:rsidR="00CD4A6A" w:rsidRDefault="007F2FB4" w:rsidP="00CD4A6A">
      <w:pPr>
        <w:spacing w:after="0" w:line="240" w:lineRule="auto"/>
        <w:jc w:val="center"/>
        <w:rPr>
          <w:rFonts w:cstheme="minorHAnsi"/>
          <w:b/>
          <w:sz w:val="32"/>
          <w:szCs w:val="32"/>
        </w:rPr>
      </w:pPr>
      <w:r w:rsidRPr="006448FD">
        <w:rPr>
          <w:rFonts w:cstheme="minorHAnsi"/>
          <w:b/>
          <w:sz w:val="32"/>
          <w:szCs w:val="32"/>
        </w:rPr>
        <w:t xml:space="preserve">ERKEKLER VE </w:t>
      </w:r>
      <w:proofErr w:type="gramStart"/>
      <w:r w:rsidRPr="006448FD">
        <w:rPr>
          <w:rFonts w:cstheme="minorHAnsi"/>
          <w:b/>
          <w:sz w:val="32"/>
          <w:szCs w:val="32"/>
        </w:rPr>
        <w:t>BAYANLAR  GRUP</w:t>
      </w:r>
      <w:proofErr w:type="gramEnd"/>
      <w:r w:rsidR="00C757BD" w:rsidRPr="006448FD">
        <w:rPr>
          <w:rFonts w:cstheme="minorHAnsi"/>
          <w:b/>
          <w:sz w:val="32"/>
          <w:szCs w:val="32"/>
        </w:rPr>
        <w:t xml:space="preserve"> VE TÜRKİYE BASKETBOL ŞAMPİYONASI </w:t>
      </w:r>
      <w:r w:rsidR="00CD4A6A">
        <w:rPr>
          <w:rFonts w:cstheme="minorHAnsi"/>
          <w:b/>
          <w:sz w:val="32"/>
          <w:szCs w:val="32"/>
        </w:rPr>
        <w:t>REGLAMANI</w:t>
      </w:r>
    </w:p>
    <w:p w:rsidR="0041593A" w:rsidRDefault="00C757BD" w:rsidP="00CD4A6A">
      <w:pPr>
        <w:spacing w:after="0" w:line="240" w:lineRule="auto"/>
        <w:jc w:val="center"/>
        <w:rPr>
          <w:rFonts w:cstheme="minorHAnsi"/>
          <w:b/>
          <w:sz w:val="32"/>
          <w:szCs w:val="32"/>
        </w:rPr>
      </w:pPr>
      <w:r w:rsidRPr="006448FD">
        <w:rPr>
          <w:rFonts w:cstheme="minorHAnsi"/>
          <w:b/>
          <w:sz w:val="32"/>
          <w:szCs w:val="32"/>
        </w:rPr>
        <w:t>20-</w:t>
      </w:r>
      <w:r w:rsidR="005C3DC3" w:rsidRPr="006448FD">
        <w:rPr>
          <w:rFonts w:cstheme="minorHAnsi"/>
          <w:b/>
          <w:sz w:val="32"/>
          <w:szCs w:val="32"/>
        </w:rPr>
        <w:t>27</w:t>
      </w:r>
      <w:r w:rsidRPr="006448FD">
        <w:rPr>
          <w:rFonts w:cstheme="minorHAnsi"/>
          <w:b/>
          <w:sz w:val="32"/>
          <w:szCs w:val="32"/>
        </w:rPr>
        <w:t xml:space="preserve"> EYLÜL / SAMSUN</w:t>
      </w:r>
    </w:p>
    <w:p w:rsidR="00641723" w:rsidRPr="006448FD" w:rsidRDefault="00641723" w:rsidP="0041593A">
      <w:pPr>
        <w:spacing w:line="240" w:lineRule="auto"/>
        <w:jc w:val="center"/>
        <w:rPr>
          <w:rFonts w:cstheme="minorHAnsi"/>
          <w:b/>
          <w:sz w:val="32"/>
          <w:szCs w:val="32"/>
        </w:rPr>
      </w:pPr>
    </w:p>
    <w:p w:rsidR="00143821" w:rsidRDefault="00C757BD" w:rsidP="00143821">
      <w:pPr>
        <w:spacing w:line="240" w:lineRule="auto"/>
        <w:jc w:val="both"/>
        <w:rPr>
          <w:rFonts w:cstheme="minorHAnsi"/>
          <w:b/>
          <w:sz w:val="32"/>
          <w:szCs w:val="32"/>
        </w:rPr>
      </w:pPr>
      <w:r w:rsidRPr="00C757BD">
        <w:rPr>
          <w:rFonts w:cstheme="minorHAnsi"/>
        </w:rPr>
        <w:t xml:space="preserve">Federasyonumuzun 2017 yılı faaliyet programında yer alan </w:t>
      </w:r>
      <w:r w:rsidR="0041593A" w:rsidRPr="00C757BD">
        <w:rPr>
          <w:rFonts w:cstheme="minorHAnsi"/>
        </w:rPr>
        <w:t xml:space="preserve">Erkekler </w:t>
      </w:r>
      <w:r w:rsidR="0041593A">
        <w:rPr>
          <w:rFonts w:cstheme="minorHAnsi"/>
        </w:rPr>
        <w:t xml:space="preserve">ve </w:t>
      </w:r>
      <w:r w:rsidRPr="00C757BD">
        <w:rPr>
          <w:rFonts w:cstheme="minorHAnsi"/>
        </w:rPr>
        <w:t xml:space="preserve">Bayanlar </w:t>
      </w:r>
      <w:r w:rsidR="0041593A">
        <w:rPr>
          <w:rFonts w:cstheme="minorHAnsi"/>
        </w:rPr>
        <w:t>Grup</w:t>
      </w:r>
      <w:r w:rsidRPr="00C757BD">
        <w:rPr>
          <w:rFonts w:cstheme="minorHAnsi"/>
        </w:rPr>
        <w:t xml:space="preserve"> ve</w:t>
      </w:r>
      <w:r w:rsidR="0041593A">
        <w:rPr>
          <w:rFonts w:cstheme="minorHAnsi"/>
        </w:rPr>
        <w:t xml:space="preserve"> </w:t>
      </w:r>
      <w:r w:rsidRPr="00C757BD">
        <w:rPr>
          <w:rFonts w:cstheme="minorHAnsi"/>
        </w:rPr>
        <w:t>Türkiye</w:t>
      </w:r>
      <w:r w:rsidR="005C3DC3">
        <w:rPr>
          <w:rFonts w:cstheme="minorHAnsi"/>
        </w:rPr>
        <w:t xml:space="preserve"> Basketbol Şampiyonası </w:t>
      </w:r>
      <w:r w:rsidR="00143821" w:rsidRPr="00143821">
        <w:rPr>
          <w:rFonts w:cstheme="minorHAnsi"/>
          <w:b/>
        </w:rPr>
        <w:t>Erkekler</w:t>
      </w:r>
      <w:r w:rsidR="00143821">
        <w:rPr>
          <w:rFonts w:cstheme="minorHAnsi"/>
        </w:rPr>
        <w:t xml:space="preserve"> </w:t>
      </w:r>
      <w:r w:rsidR="0041593A" w:rsidRPr="0041593A">
        <w:rPr>
          <w:rFonts w:cstheme="minorHAnsi"/>
          <w:b/>
        </w:rPr>
        <w:t>1.Grup</w:t>
      </w:r>
      <w:r w:rsidR="0041593A">
        <w:rPr>
          <w:rFonts w:cstheme="minorHAnsi"/>
        </w:rPr>
        <w:t xml:space="preserve"> (Karadeniz Bölgesi – Akdeniz Bölgesi- İç Anadolu Bölgesi- Doğu Anadolu Bölgesi ve Güneydoğu Anadolu Bölgesi)  </w:t>
      </w:r>
      <w:r w:rsidR="0041593A" w:rsidRPr="00143821">
        <w:rPr>
          <w:rFonts w:cstheme="minorHAnsi"/>
          <w:b/>
        </w:rPr>
        <w:t xml:space="preserve">Müsabakaları 20-22 Eylül </w:t>
      </w:r>
      <w:proofErr w:type="gramStart"/>
      <w:r w:rsidR="0041593A" w:rsidRPr="00143821">
        <w:rPr>
          <w:rFonts w:cstheme="minorHAnsi"/>
          <w:b/>
        </w:rPr>
        <w:t>2017</w:t>
      </w:r>
      <w:r w:rsidR="0041593A">
        <w:rPr>
          <w:rFonts w:cstheme="minorHAnsi"/>
        </w:rPr>
        <w:t xml:space="preserve"> , </w:t>
      </w:r>
      <w:r w:rsidR="00143821" w:rsidRPr="00143821">
        <w:rPr>
          <w:rFonts w:cstheme="minorHAnsi"/>
          <w:b/>
        </w:rPr>
        <w:t>Erkekler</w:t>
      </w:r>
      <w:proofErr w:type="gramEnd"/>
      <w:r w:rsidR="00143821">
        <w:rPr>
          <w:rFonts w:cstheme="minorHAnsi"/>
        </w:rPr>
        <w:t xml:space="preserve"> </w:t>
      </w:r>
      <w:r w:rsidR="0041593A" w:rsidRPr="00143821">
        <w:rPr>
          <w:rFonts w:cstheme="minorHAnsi"/>
          <w:b/>
        </w:rPr>
        <w:t>2.Grup</w:t>
      </w:r>
      <w:r w:rsidR="0041593A">
        <w:rPr>
          <w:rFonts w:cstheme="minorHAnsi"/>
        </w:rPr>
        <w:t xml:space="preserve"> (Marmara Bölgesi ve Ege Bölgesi ) </w:t>
      </w:r>
      <w:r w:rsidR="0041593A" w:rsidRPr="00143821">
        <w:rPr>
          <w:rFonts w:cstheme="minorHAnsi"/>
          <w:b/>
        </w:rPr>
        <w:t>Müsabakaları 23-25 Eylül 2017,</w:t>
      </w:r>
      <w:r w:rsidR="0041593A">
        <w:rPr>
          <w:rFonts w:cstheme="minorHAnsi"/>
        </w:rPr>
        <w:t xml:space="preserve"> </w:t>
      </w:r>
      <w:r w:rsidR="0041593A" w:rsidRPr="00143821">
        <w:rPr>
          <w:rFonts w:cstheme="minorHAnsi"/>
          <w:b/>
        </w:rPr>
        <w:t>Erkek  ( 4 Kulüp) ve Bayanlar ( 6 Kulüp)  Finalleri ise 26-27 Eylül 2017 tarihlerinde Samsun İlinde yapılacaktır.</w:t>
      </w:r>
    </w:p>
    <w:p w:rsidR="00C757BD" w:rsidRPr="00143821" w:rsidRDefault="00C757BD" w:rsidP="00143821">
      <w:pPr>
        <w:spacing w:line="240" w:lineRule="auto"/>
        <w:jc w:val="both"/>
        <w:rPr>
          <w:rFonts w:cstheme="minorHAnsi"/>
          <w:b/>
          <w:sz w:val="32"/>
          <w:szCs w:val="32"/>
        </w:rPr>
      </w:pPr>
      <w:r w:rsidRPr="00C757BD">
        <w:rPr>
          <w:rFonts w:cstheme="minorHAnsi"/>
          <w:color w:val="C00000"/>
        </w:rPr>
        <w:t xml:space="preserve">TEKNİK BİLGİLER </w:t>
      </w:r>
    </w:p>
    <w:p w:rsidR="00C757BD" w:rsidRPr="00C757BD" w:rsidRDefault="00C757BD" w:rsidP="006448FD">
      <w:pPr>
        <w:spacing w:after="0" w:line="240" w:lineRule="auto"/>
        <w:jc w:val="both"/>
        <w:rPr>
          <w:rFonts w:cstheme="minorHAnsi"/>
        </w:rPr>
      </w:pPr>
      <w:r w:rsidRPr="00C757BD">
        <w:rPr>
          <w:rFonts w:cstheme="minorHAnsi"/>
          <w:color w:val="C00000"/>
        </w:rPr>
        <w:t>1</w:t>
      </w:r>
      <w:r w:rsidRPr="00C757BD">
        <w:rPr>
          <w:rFonts w:cstheme="minorHAnsi"/>
        </w:rPr>
        <w:t>-Şampiyonaya; Kulüpler 8 Sporcu,1 Antrenör ve 1 idareci olmak üzere toplam en fazla 10 kişi ile katılım sağlayabilecektir.</w:t>
      </w:r>
    </w:p>
    <w:p w:rsidR="00C757BD" w:rsidRPr="00C757BD" w:rsidRDefault="00C757BD" w:rsidP="00143821">
      <w:pPr>
        <w:spacing w:after="0" w:line="240" w:lineRule="auto"/>
        <w:ind w:left="-340"/>
        <w:jc w:val="both"/>
        <w:rPr>
          <w:rFonts w:cstheme="minorHAnsi"/>
        </w:rPr>
      </w:pPr>
      <w:r w:rsidRPr="00C757BD">
        <w:rPr>
          <w:rFonts w:cstheme="minorHAnsi"/>
          <w:color w:val="C00000"/>
        </w:rPr>
        <w:t xml:space="preserve"> </w:t>
      </w:r>
      <w:r w:rsidR="006448FD">
        <w:rPr>
          <w:rFonts w:cstheme="minorHAnsi"/>
          <w:color w:val="C00000"/>
        </w:rPr>
        <w:tab/>
      </w:r>
      <w:r w:rsidRPr="00C757BD">
        <w:rPr>
          <w:rFonts w:cstheme="minorHAnsi"/>
          <w:color w:val="C00000"/>
        </w:rPr>
        <w:t>2-</w:t>
      </w:r>
      <w:r w:rsidRPr="00C757BD">
        <w:rPr>
          <w:rFonts w:cstheme="minorHAnsi"/>
        </w:rPr>
        <w:t>Şampiyonada; FİBA ve İNAS Kuralları geçerli olacaktır.</w:t>
      </w:r>
    </w:p>
    <w:p w:rsidR="00C757BD" w:rsidRPr="00C757BD" w:rsidRDefault="00C757BD" w:rsidP="00143821">
      <w:pPr>
        <w:spacing w:after="0" w:line="240" w:lineRule="auto"/>
        <w:ind w:left="-340"/>
        <w:jc w:val="both"/>
        <w:rPr>
          <w:rFonts w:cstheme="minorHAnsi"/>
        </w:rPr>
      </w:pPr>
      <w:r w:rsidRPr="00C757BD">
        <w:rPr>
          <w:rFonts w:cstheme="minorHAnsi"/>
        </w:rPr>
        <w:t xml:space="preserve"> </w:t>
      </w:r>
      <w:r w:rsidR="006448FD">
        <w:rPr>
          <w:rFonts w:cstheme="minorHAnsi"/>
        </w:rPr>
        <w:tab/>
      </w:r>
      <w:r w:rsidRPr="00C757BD">
        <w:rPr>
          <w:rFonts w:cstheme="minorHAnsi"/>
          <w:color w:val="C00000"/>
        </w:rPr>
        <w:t>3</w:t>
      </w:r>
      <w:r w:rsidRPr="00C757BD">
        <w:rPr>
          <w:rFonts w:cstheme="minorHAnsi"/>
        </w:rPr>
        <w:t>-</w:t>
      </w:r>
      <w:r w:rsidR="006448FD">
        <w:rPr>
          <w:rFonts w:cstheme="minorHAnsi"/>
        </w:rPr>
        <w:t xml:space="preserve">Müsabakalar </w:t>
      </w:r>
      <w:r w:rsidRPr="00C757BD">
        <w:rPr>
          <w:rFonts w:cstheme="minorHAnsi"/>
        </w:rPr>
        <w:t xml:space="preserve">8 dakikalık 4 </w:t>
      </w:r>
      <w:proofErr w:type="gramStart"/>
      <w:r w:rsidRPr="00C757BD">
        <w:rPr>
          <w:rFonts w:cstheme="minorHAnsi"/>
        </w:rPr>
        <w:t>periyot</w:t>
      </w:r>
      <w:proofErr w:type="gramEnd"/>
      <w:r w:rsidRPr="00C757BD">
        <w:rPr>
          <w:rFonts w:cstheme="minorHAnsi"/>
        </w:rPr>
        <w:t xml:space="preserve"> üzerinden </w:t>
      </w:r>
      <w:r w:rsidR="006448FD" w:rsidRPr="00C757BD">
        <w:rPr>
          <w:rFonts w:cstheme="minorHAnsi"/>
        </w:rPr>
        <w:t>oynatılacaktır</w:t>
      </w:r>
      <w:r w:rsidRPr="00C757BD">
        <w:rPr>
          <w:rFonts w:cstheme="minorHAnsi"/>
        </w:rPr>
        <w:t>.</w:t>
      </w:r>
    </w:p>
    <w:p w:rsidR="008A45DF" w:rsidRDefault="00C757BD" w:rsidP="006448FD">
      <w:pPr>
        <w:spacing w:after="0" w:line="240" w:lineRule="auto"/>
        <w:jc w:val="both"/>
        <w:rPr>
          <w:rFonts w:cstheme="minorHAnsi"/>
        </w:rPr>
      </w:pPr>
      <w:r w:rsidRPr="00C757BD">
        <w:rPr>
          <w:rFonts w:cstheme="minorHAnsi"/>
          <w:color w:val="C00000"/>
        </w:rPr>
        <w:t>4</w:t>
      </w:r>
      <w:r w:rsidRPr="00C757BD">
        <w:rPr>
          <w:rFonts w:cstheme="minorHAnsi"/>
        </w:rPr>
        <w:t xml:space="preserve">-Kulüpler müsabaka takımlarının başında ismi belirtilen yetkili </w:t>
      </w:r>
      <w:proofErr w:type="gramStart"/>
      <w:r w:rsidRPr="00C757BD">
        <w:rPr>
          <w:rFonts w:cstheme="minorHAnsi"/>
        </w:rPr>
        <w:t>antrenör</w:t>
      </w:r>
      <w:proofErr w:type="gramEnd"/>
      <w:r w:rsidRPr="00C757BD">
        <w:rPr>
          <w:rFonts w:cstheme="minorHAnsi"/>
        </w:rPr>
        <w:t xml:space="preserve"> ile çıkacaktır.</w:t>
      </w:r>
    </w:p>
    <w:p w:rsidR="008A45DF" w:rsidRDefault="00C757BD" w:rsidP="006448FD">
      <w:pPr>
        <w:spacing w:after="0" w:line="240" w:lineRule="auto"/>
        <w:ind w:firstLine="5"/>
        <w:jc w:val="both"/>
        <w:rPr>
          <w:rFonts w:cstheme="minorHAnsi"/>
        </w:rPr>
      </w:pPr>
      <w:r w:rsidRPr="00C757BD">
        <w:rPr>
          <w:rFonts w:cstheme="minorHAnsi"/>
          <w:color w:val="C00000"/>
        </w:rPr>
        <w:t>5</w:t>
      </w:r>
      <w:r w:rsidRPr="00C757BD">
        <w:rPr>
          <w:rFonts w:cstheme="minorHAnsi"/>
        </w:rPr>
        <w:t xml:space="preserve">-Teknik kurul üyeleri maç öncesi sporcu ile lisanslarını kontrol edecektir. İstenildiği takdirde, kulüp yetkilileri sporcuların nüfus cüzdanlarını ibraz etmek zorundadır. </w:t>
      </w:r>
    </w:p>
    <w:p w:rsidR="008A45DF" w:rsidRDefault="00C757BD" w:rsidP="006448FD">
      <w:pPr>
        <w:spacing w:after="0" w:line="240" w:lineRule="auto"/>
        <w:ind w:left="-340" w:firstLine="340"/>
        <w:jc w:val="both"/>
        <w:rPr>
          <w:rFonts w:cstheme="minorHAnsi"/>
        </w:rPr>
      </w:pPr>
      <w:r w:rsidRPr="00C757BD">
        <w:rPr>
          <w:rFonts w:cstheme="minorHAnsi"/>
          <w:color w:val="C00000"/>
        </w:rPr>
        <w:t>6</w:t>
      </w:r>
      <w:r w:rsidRPr="00C757BD">
        <w:rPr>
          <w:rFonts w:cstheme="minorHAnsi"/>
        </w:rPr>
        <w:t xml:space="preserve">-Müsabakalar öncesinde seviye tespiti yapılmayacak olup, takımlar kura ile </w:t>
      </w:r>
      <w:proofErr w:type="gramStart"/>
      <w:r w:rsidRPr="00C757BD">
        <w:rPr>
          <w:rFonts w:cstheme="minorHAnsi"/>
        </w:rPr>
        <w:t>fikstüre</w:t>
      </w:r>
      <w:proofErr w:type="gramEnd"/>
      <w:r w:rsidRPr="00C757BD">
        <w:rPr>
          <w:rFonts w:cstheme="minorHAnsi"/>
        </w:rPr>
        <w:t xml:space="preserve"> yerleştirilecektir. </w:t>
      </w:r>
    </w:p>
    <w:p w:rsidR="00C757BD" w:rsidRDefault="00C757BD" w:rsidP="006448FD">
      <w:pPr>
        <w:spacing w:after="0" w:line="240" w:lineRule="auto"/>
        <w:ind w:left="-340" w:firstLine="340"/>
        <w:jc w:val="both"/>
        <w:rPr>
          <w:rFonts w:cstheme="minorHAnsi"/>
        </w:rPr>
      </w:pPr>
      <w:r w:rsidRPr="00C757BD">
        <w:rPr>
          <w:rFonts w:cstheme="minorHAnsi"/>
          <w:color w:val="C00000"/>
        </w:rPr>
        <w:t>7</w:t>
      </w:r>
      <w:r w:rsidRPr="00C757BD">
        <w:rPr>
          <w:rFonts w:cstheme="minorHAnsi"/>
        </w:rPr>
        <w:t>-</w:t>
      </w:r>
      <w:r w:rsidR="006448FD">
        <w:rPr>
          <w:rFonts w:cstheme="minorHAnsi"/>
        </w:rPr>
        <w:t xml:space="preserve"> </w:t>
      </w:r>
      <w:r w:rsidRPr="00C757BD">
        <w:rPr>
          <w:rFonts w:cstheme="minorHAnsi"/>
        </w:rPr>
        <w:t xml:space="preserve">Lisanslar 2017 yılı vizeli olacaktır. </w:t>
      </w:r>
    </w:p>
    <w:p w:rsidR="006448FD" w:rsidRPr="00C757BD" w:rsidRDefault="006448FD" w:rsidP="006448FD">
      <w:pPr>
        <w:spacing w:after="0" w:line="240" w:lineRule="auto"/>
        <w:ind w:left="-340" w:firstLine="340"/>
        <w:jc w:val="both"/>
        <w:rPr>
          <w:rFonts w:cstheme="minorHAnsi"/>
        </w:rPr>
      </w:pPr>
    </w:p>
    <w:p w:rsidR="00C757BD" w:rsidRPr="00C757BD" w:rsidRDefault="00C757BD" w:rsidP="00143821">
      <w:pPr>
        <w:spacing w:after="0" w:line="240" w:lineRule="auto"/>
        <w:ind w:left="-340"/>
        <w:rPr>
          <w:rFonts w:cstheme="minorHAnsi"/>
          <w:color w:val="C00000"/>
        </w:rPr>
      </w:pPr>
      <w:r w:rsidRPr="00C757BD">
        <w:rPr>
          <w:rFonts w:cstheme="minorHAnsi"/>
          <w:color w:val="C00000"/>
        </w:rPr>
        <w:t xml:space="preserve">FORMA </w:t>
      </w:r>
    </w:p>
    <w:p w:rsidR="00C757BD" w:rsidRPr="00C757BD" w:rsidRDefault="00C757BD" w:rsidP="006448FD">
      <w:pPr>
        <w:spacing w:after="0" w:line="240" w:lineRule="auto"/>
        <w:rPr>
          <w:rFonts w:cstheme="minorHAnsi"/>
        </w:rPr>
      </w:pPr>
      <w:r w:rsidRPr="00C757BD">
        <w:rPr>
          <w:rFonts w:cstheme="minorHAnsi"/>
          <w:color w:val="C00000"/>
        </w:rPr>
        <w:t>1-</w:t>
      </w:r>
      <w:r w:rsidRPr="00C757BD">
        <w:rPr>
          <w:rFonts w:cstheme="minorHAnsi"/>
        </w:rPr>
        <w:t>Kulübün tescilli renklerinde; aynı renk ve tipte forma, şort, çorap ve spor ayakkabısından oluşur, Formalar 00/99 arasında numaralandırılmış olmalıdır. Numaralar formanın öne ve arka ortasında bulunmalıdır.</w:t>
      </w:r>
    </w:p>
    <w:p w:rsidR="00C757BD" w:rsidRDefault="00C757BD" w:rsidP="00143821">
      <w:pPr>
        <w:spacing w:after="0" w:line="240" w:lineRule="auto"/>
        <w:ind w:left="-340"/>
        <w:rPr>
          <w:rFonts w:cstheme="minorHAnsi"/>
        </w:rPr>
      </w:pPr>
      <w:r w:rsidRPr="00C757BD">
        <w:rPr>
          <w:rFonts w:cstheme="minorHAnsi"/>
          <w:color w:val="C00000"/>
        </w:rPr>
        <w:t xml:space="preserve"> </w:t>
      </w:r>
      <w:r w:rsidR="006448FD">
        <w:rPr>
          <w:rFonts w:cstheme="minorHAnsi"/>
          <w:color w:val="C00000"/>
        </w:rPr>
        <w:tab/>
      </w:r>
      <w:r w:rsidRPr="00C757BD">
        <w:rPr>
          <w:rFonts w:cstheme="minorHAnsi"/>
          <w:color w:val="C00000"/>
        </w:rPr>
        <w:t>2</w:t>
      </w:r>
      <w:r w:rsidRPr="00C757BD">
        <w:rPr>
          <w:rFonts w:cstheme="minorHAnsi"/>
        </w:rPr>
        <w:t xml:space="preserve">-Kulübün tescilli renklerinde 1 açık ve 1 koyu olmak üzere 2 takım forma getirmek zorundadır. </w:t>
      </w:r>
    </w:p>
    <w:p w:rsidR="006448FD" w:rsidRPr="00C757BD" w:rsidRDefault="006448FD" w:rsidP="00143821">
      <w:pPr>
        <w:spacing w:after="0" w:line="240" w:lineRule="auto"/>
        <w:ind w:left="-340"/>
        <w:rPr>
          <w:rFonts w:cstheme="minorHAnsi"/>
        </w:rPr>
      </w:pPr>
    </w:p>
    <w:p w:rsidR="00C757BD" w:rsidRPr="00C757BD" w:rsidRDefault="00C757BD" w:rsidP="00143821">
      <w:pPr>
        <w:spacing w:after="0" w:line="240" w:lineRule="auto"/>
        <w:ind w:left="-340"/>
        <w:rPr>
          <w:rFonts w:cstheme="minorHAnsi"/>
          <w:color w:val="C00000"/>
        </w:rPr>
      </w:pPr>
      <w:r w:rsidRPr="00C757BD">
        <w:rPr>
          <w:rFonts w:cstheme="minorHAnsi"/>
          <w:color w:val="C00000"/>
        </w:rPr>
        <w:t xml:space="preserve">ANTRENÖRLER VE SPORCULAR </w:t>
      </w:r>
    </w:p>
    <w:p w:rsidR="00C757BD" w:rsidRPr="00C757BD" w:rsidRDefault="00C757BD" w:rsidP="00641723">
      <w:pPr>
        <w:spacing w:after="0" w:line="240" w:lineRule="auto"/>
        <w:rPr>
          <w:rFonts w:cstheme="minorHAnsi"/>
        </w:rPr>
      </w:pPr>
      <w:r w:rsidRPr="00C757BD">
        <w:rPr>
          <w:rFonts w:cstheme="minorHAnsi"/>
          <w:color w:val="C00000"/>
        </w:rPr>
        <w:t>1-</w:t>
      </w:r>
      <w:r w:rsidRPr="00C757BD">
        <w:rPr>
          <w:rFonts w:cstheme="minorHAnsi"/>
        </w:rPr>
        <w:t>Antrenörler ve sporcular açılış ve kapanış törenlerinde eşofman ve spor ayakkabısı ile katılmak zorundadırlar</w:t>
      </w:r>
    </w:p>
    <w:p w:rsidR="00C757BD" w:rsidRDefault="00C757BD" w:rsidP="00641723">
      <w:pPr>
        <w:spacing w:after="0" w:line="240" w:lineRule="auto"/>
        <w:ind w:firstLine="5"/>
        <w:rPr>
          <w:rFonts w:cstheme="minorHAnsi"/>
        </w:rPr>
      </w:pPr>
      <w:r w:rsidRPr="00C757BD">
        <w:rPr>
          <w:rFonts w:cstheme="minorHAnsi"/>
          <w:color w:val="C00000"/>
        </w:rPr>
        <w:t>2-</w:t>
      </w:r>
      <w:r w:rsidRPr="00C757BD">
        <w:rPr>
          <w:rFonts w:cstheme="minorHAnsi"/>
        </w:rPr>
        <w:t xml:space="preserve">Müsabakalar esnasında Antrenörler Spor Kıyafeti ile (Eşofman ve Spor Ayakkabısı), Sporcular forma, şort, çorap ve spor ayakkabısı ile çıkmak zorundadır. </w:t>
      </w:r>
    </w:p>
    <w:p w:rsidR="006448FD" w:rsidRPr="00C757BD" w:rsidRDefault="006448FD" w:rsidP="00143821">
      <w:pPr>
        <w:spacing w:after="0" w:line="240" w:lineRule="auto"/>
        <w:ind w:left="-340"/>
        <w:rPr>
          <w:rFonts w:cstheme="minorHAnsi"/>
        </w:rPr>
      </w:pPr>
    </w:p>
    <w:p w:rsidR="00C757BD" w:rsidRPr="00C757BD" w:rsidRDefault="00C757BD" w:rsidP="006448FD">
      <w:pPr>
        <w:spacing w:after="0" w:line="240" w:lineRule="auto"/>
        <w:ind w:left="-340"/>
        <w:rPr>
          <w:rFonts w:cstheme="minorHAnsi"/>
          <w:color w:val="C00000"/>
        </w:rPr>
      </w:pPr>
      <w:r w:rsidRPr="00C757BD">
        <w:rPr>
          <w:rFonts w:cstheme="minorHAnsi"/>
          <w:color w:val="C00000"/>
        </w:rPr>
        <w:t xml:space="preserve">HAKEMLER </w:t>
      </w:r>
    </w:p>
    <w:p w:rsidR="00C757BD" w:rsidRDefault="00C757BD" w:rsidP="00641723">
      <w:pPr>
        <w:spacing w:after="0" w:line="240" w:lineRule="auto"/>
        <w:jc w:val="both"/>
        <w:rPr>
          <w:rFonts w:cstheme="minorHAnsi"/>
        </w:rPr>
      </w:pPr>
      <w:r w:rsidRPr="00C757BD">
        <w:rPr>
          <w:rFonts w:cstheme="minorHAnsi"/>
        </w:rPr>
        <w:t>Hakemlerin tümü (masa h</w:t>
      </w:r>
      <w:r w:rsidR="00CD4A6A">
        <w:rPr>
          <w:rFonts w:cstheme="minorHAnsi"/>
        </w:rPr>
        <w:t xml:space="preserve">akemleri </w:t>
      </w:r>
      <w:proofErr w:type="gramStart"/>
      <w:r w:rsidR="00CD4A6A">
        <w:rPr>
          <w:rFonts w:cstheme="minorHAnsi"/>
        </w:rPr>
        <w:t>dahil</w:t>
      </w:r>
      <w:proofErr w:type="gramEnd"/>
      <w:r w:rsidR="00CD4A6A">
        <w:rPr>
          <w:rFonts w:cstheme="minorHAnsi"/>
        </w:rPr>
        <w:t>) Uluslararası ve</w:t>
      </w:r>
      <w:r w:rsidRPr="00C757BD">
        <w:rPr>
          <w:rFonts w:cstheme="minorHAnsi"/>
        </w:rPr>
        <w:t xml:space="preserve"> ilgili federasyonların Hakem Kıyafet Yönetmeliklerine göre giyinmek zorundadır</w:t>
      </w:r>
      <w:r w:rsidR="005C3DC3">
        <w:rPr>
          <w:rFonts w:cstheme="minorHAnsi"/>
        </w:rPr>
        <w:t>.</w:t>
      </w:r>
    </w:p>
    <w:p w:rsidR="00641723" w:rsidRDefault="00641723" w:rsidP="00641723">
      <w:pPr>
        <w:spacing w:after="0" w:line="240" w:lineRule="auto"/>
        <w:jc w:val="both"/>
        <w:rPr>
          <w:rFonts w:cstheme="minorHAnsi"/>
        </w:rPr>
      </w:pPr>
    </w:p>
    <w:p w:rsidR="00641723" w:rsidRDefault="00641723" w:rsidP="00641723">
      <w:pPr>
        <w:spacing w:after="0" w:line="240" w:lineRule="auto"/>
        <w:jc w:val="both"/>
        <w:rPr>
          <w:rFonts w:cstheme="minorHAnsi"/>
        </w:rPr>
      </w:pPr>
    </w:p>
    <w:p w:rsidR="005C3DC3" w:rsidRPr="00C757BD" w:rsidRDefault="005C3DC3" w:rsidP="008A45DF">
      <w:pPr>
        <w:spacing w:line="240" w:lineRule="auto"/>
        <w:ind w:left="-340"/>
        <w:rPr>
          <w:rFonts w:cstheme="minorHAnsi"/>
        </w:rPr>
      </w:pPr>
    </w:p>
    <w:p w:rsidR="00641723" w:rsidRDefault="00641723" w:rsidP="008A45DF">
      <w:pPr>
        <w:spacing w:line="240" w:lineRule="auto"/>
        <w:ind w:left="-340"/>
        <w:rPr>
          <w:rFonts w:cstheme="minorHAnsi"/>
          <w:color w:val="C00000"/>
        </w:rPr>
      </w:pPr>
    </w:p>
    <w:p w:rsidR="00CD4A6A" w:rsidRDefault="00CD4A6A" w:rsidP="008A45DF">
      <w:pPr>
        <w:spacing w:line="240" w:lineRule="auto"/>
        <w:ind w:left="-340"/>
        <w:rPr>
          <w:rFonts w:cstheme="minorHAnsi"/>
          <w:color w:val="C00000"/>
        </w:rPr>
      </w:pPr>
    </w:p>
    <w:p w:rsidR="00C757BD" w:rsidRPr="00C757BD" w:rsidRDefault="00A14B7B" w:rsidP="008A45DF">
      <w:pPr>
        <w:spacing w:line="240" w:lineRule="auto"/>
        <w:ind w:left="-340"/>
        <w:rPr>
          <w:rFonts w:cstheme="minorHAnsi"/>
          <w:color w:val="C00000"/>
        </w:rPr>
      </w:pPr>
      <w:r>
        <w:rPr>
          <w:rFonts w:cstheme="minorHAnsi"/>
          <w:color w:val="C00000"/>
        </w:rPr>
        <w:t>İDARİ</w:t>
      </w:r>
      <w:r w:rsidR="00C757BD" w:rsidRPr="00C757BD">
        <w:rPr>
          <w:rFonts w:cstheme="minorHAnsi"/>
          <w:color w:val="C00000"/>
        </w:rPr>
        <w:t xml:space="preserve"> BİLGİLER </w:t>
      </w:r>
    </w:p>
    <w:p w:rsidR="00C757BD" w:rsidRPr="00C757BD" w:rsidRDefault="00C757BD" w:rsidP="0041593A">
      <w:pPr>
        <w:spacing w:line="240" w:lineRule="auto"/>
        <w:ind w:left="-340"/>
        <w:jc w:val="both"/>
        <w:rPr>
          <w:rFonts w:cstheme="minorHAnsi"/>
        </w:rPr>
      </w:pPr>
      <w:r w:rsidRPr="00C757BD">
        <w:rPr>
          <w:rFonts w:cstheme="minorHAnsi"/>
        </w:rPr>
        <w:t>Spor K</w:t>
      </w:r>
      <w:r w:rsidR="00A14B7B">
        <w:rPr>
          <w:rFonts w:cstheme="minorHAnsi"/>
        </w:rPr>
        <w:t xml:space="preserve">ulüpleri Katılım Formunu Bilgisayar </w:t>
      </w:r>
      <w:proofErr w:type="gramStart"/>
      <w:r w:rsidR="00A14B7B">
        <w:rPr>
          <w:rFonts w:cstheme="minorHAnsi"/>
        </w:rPr>
        <w:t xml:space="preserve">ortamında </w:t>
      </w:r>
      <w:r w:rsidRPr="00C757BD">
        <w:rPr>
          <w:rFonts w:cstheme="minorHAnsi"/>
        </w:rPr>
        <w:t xml:space="preserve"> doldurarak</w:t>
      </w:r>
      <w:proofErr w:type="gramEnd"/>
      <w:r w:rsidRPr="00C757BD">
        <w:rPr>
          <w:rFonts w:cstheme="minorHAnsi"/>
        </w:rPr>
        <w:t xml:space="preserve"> </w:t>
      </w:r>
      <w:r w:rsidR="00A14B7B">
        <w:rPr>
          <w:rFonts w:cstheme="minorHAnsi"/>
        </w:rPr>
        <w:t xml:space="preserve"> </w:t>
      </w:r>
      <w:r w:rsidRPr="00C757BD">
        <w:rPr>
          <w:rFonts w:cstheme="minorHAnsi"/>
        </w:rPr>
        <w:t>en geç</w:t>
      </w:r>
      <w:r w:rsidR="00A14B7B">
        <w:rPr>
          <w:rFonts w:cstheme="minorHAnsi"/>
        </w:rPr>
        <w:t xml:space="preserve"> 18 Eylül 2017 </w:t>
      </w:r>
      <w:r w:rsidRPr="00C757BD">
        <w:rPr>
          <w:rFonts w:cstheme="minorHAnsi"/>
        </w:rPr>
        <w:t>Pazartesi günü saat: 12:00’e kadar federa</w:t>
      </w:r>
      <w:r w:rsidR="00A14B7B">
        <w:rPr>
          <w:rFonts w:cstheme="minorHAnsi"/>
        </w:rPr>
        <w:t xml:space="preserve">syonumuza </w:t>
      </w:r>
      <w:hyperlink r:id="rId6" w:history="1">
        <w:r w:rsidR="00A14B7B" w:rsidRPr="0090218F">
          <w:rPr>
            <w:rStyle w:val="Kpr"/>
            <w:rFonts w:cstheme="minorHAnsi"/>
          </w:rPr>
          <w:t>bilgi@tossfed.gov.tr</w:t>
        </w:r>
      </w:hyperlink>
      <w:r w:rsidR="001F3BCB">
        <w:rPr>
          <w:rFonts w:cstheme="minorHAnsi"/>
        </w:rPr>
        <w:t xml:space="preserve"> adresine </w:t>
      </w:r>
      <w:proofErr w:type="spellStart"/>
      <w:r w:rsidR="001F3BCB">
        <w:rPr>
          <w:rFonts w:cstheme="minorHAnsi"/>
        </w:rPr>
        <w:t>mei</w:t>
      </w:r>
      <w:r w:rsidR="00A14B7B">
        <w:rPr>
          <w:rFonts w:cstheme="minorHAnsi"/>
        </w:rPr>
        <w:t>l</w:t>
      </w:r>
      <w:proofErr w:type="spellEnd"/>
      <w:r w:rsidR="00A14B7B">
        <w:rPr>
          <w:rFonts w:cstheme="minorHAnsi"/>
        </w:rPr>
        <w:t xml:space="preserve"> </w:t>
      </w:r>
      <w:r w:rsidRPr="00C757BD">
        <w:rPr>
          <w:rFonts w:cstheme="minorHAnsi"/>
        </w:rPr>
        <w:t xml:space="preserve"> olarak gönderilecektir. </w:t>
      </w:r>
      <w:r w:rsidR="0041593A">
        <w:rPr>
          <w:rFonts w:cstheme="minorHAnsi"/>
        </w:rPr>
        <w:t xml:space="preserve">         </w:t>
      </w:r>
      <w:r w:rsidRPr="00C757BD">
        <w:rPr>
          <w:rFonts w:cstheme="minorHAnsi"/>
        </w:rPr>
        <w:t xml:space="preserve">Spor Kulüpleri, Katılım Formunu bağlı bulundukları Gençlik Hizmetleri ve Spor İl Müdürlüklerine tasdik ettirerek, Katılım formu ile birlikte Seyahat İzin Onaylarını Gençlik Hizmetleri ve Spor İl Müdürlüklerinden almaları gerekmekte olup, Katılım formu ve seyahat izin onaylarının asılları ve sporculara ait lisanslar </w:t>
      </w:r>
      <w:proofErr w:type="spellStart"/>
      <w:r w:rsidRPr="00C757BD">
        <w:rPr>
          <w:rFonts w:cstheme="minorHAnsi"/>
        </w:rPr>
        <w:t>zarflanarak</w:t>
      </w:r>
      <w:proofErr w:type="spellEnd"/>
      <w:r w:rsidRPr="00C757BD">
        <w:rPr>
          <w:rFonts w:cstheme="minorHAnsi"/>
        </w:rPr>
        <w:t xml:space="preserve"> (Kulübün Adı yazılacaktır.) Şampiyonanın Akreditasyon esnasında federasyon yetkililerine eksiksiz olarak teslim edilecektir. Basketbol </w:t>
      </w:r>
      <w:proofErr w:type="gramStart"/>
      <w:r w:rsidRPr="00C757BD">
        <w:rPr>
          <w:rFonts w:cstheme="minorHAnsi"/>
        </w:rPr>
        <w:t>branşı</w:t>
      </w:r>
      <w:proofErr w:type="gramEnd"/>
      <w:r w:rsidRPr="00C757BD">
        <w:rPr>
          <w:rFonts w:cstheme="minorHAnsi"/>
        </w:rPr>
        <w:t xml:space="preserve"> ile ilgili teknik bilgileri aşağıda belirtilen irtibat numarasından öğrenilebilir. </w:t>
      </w:r>
    </w:p>
    <w:p w:rsidR="00C757BD" w:rsidRPr="00C757BD" w:rsidRDefault="00C757BD" w:rsidP="00C757BD">
      <w:pPr>
        <w:spacing w:line="240" w:lineRule="auto"/>
        <w:rPr>
          <w:rFonts w:cstheme="minorHAnsi"/>
        </w:rPr>
      </w:pPr>
    </w:p>
    <w:p w:rsidR="00C757BD" w:rsidRPr="00C757BD" w:rsidRDefault="00C757BD" w:rsidP="00C757BD">
      <w:pPr>
        <w:spacing w:line="240" w:lineRule="auto"/>
        <w:rPr>
          <w:rFonts w:cstheme="minorHAnsi"/>
          <w:color w:val="C00000"/>
        </w:rPr>
      </w:pPr>
      <w:r w:rsidRPr="00C757BD">
        <w:rPr>
          <w:rFonts w:cstheme="minorHAnsi"/>
          <w:color w:val="C00000"/>
        </w:rPr>
        <w:t>TEKNİK BİLGİLERLE İLGİLİ İRTİBAT TELEFONU</w:t>
      </w:r>
    </w:p>
    <w:tbl>
      <w:tblPr>
        <w:tblStyle w:val="TabloKlavuzu"/>
        <w:tblpPr w:leftFromText="141" w:rightFromText="141" w:vertAnchor="text" w:horzAnchor="margin" w:tblpY="148"/>
        <w:tblW w:w="0" w:type="auto"/>
        <w:tblLook w:val="04A0" w:firstRow="1" w:lastRow="0" w:firstColumn="1" w:lastColumn="0" w:noHBand="0" w:noVBand="1"/>
      </w:tblPr>
      <w:tblGrid>
        <w:gridCol w:w="5199"/>
        <w:gridCol w:w="1900"/>
        <w:gridCol w:w="1963"/>
      </w:tblGrid>
      <w:tr w:rsidR="00C757BD" w:rsidRPr="00C757BD" w:rsidTr="00C757BD">
        <w:tc>
          <w:tcPr>
            <w:tcW w:w="5292" w:type="dxa"/>
            <w:tcBorders>
              <w:right w:val="single" w:sz="4" w:space="0" w:color="auto"/>
            </w:tcBorders>
            <w:vAlign w:val="center"/>
          </w:tcPr>
          <w:p w:rsidR="00C757BD" w:rsidRPr="00C757BD" w:rsidRDefault="00C757BD" w:rsidP="00C757BD">
            <w:pPr>
              <w:jc w:val="center"/>
              <w:rPr>
                <w:rFonts w:cstheme="minorHAnsi"/>
                <w:b/>
              </w:rPr>
            </w:pPr>
          </w:p>
          <w:p w:rsidR="00C757BD" w:rsidRPr="00C757BD" w:rsidRDefault="00C757BD" w:rsidP="00C757BD">
            <w:pPr>
              <w:jc w:val="center"/>
              <w:rPr>
                <w:rFonts w:cstheme="minorHAnsi"/>
                <w:b/>
              </w:rPr>
            </w:pPr>
            <w:r w:rsidRPr="00C757BD">
              <w:rPr>
                <w:rFonts w:cstheme="minorHAnsi"/>
                <w:b/>
              </w:rPr>
              <w:t xml:space="preserve">BASKETBOL TEKNİK KURUL BAŞKANI </w:t>
            </w:r>
          </w:p>
          <w:p w:rsidR="00C757BD" w:rsidRPr="00C757BD" w:rsidRDefault="00C757BD" w:rsidP="00C757BD">
            <w:pPr>
              <w:rPr>
                <w:rFonts w:cstheme="minorHAnsi"/>
                <w:b/>
              </w:rPr>
            </w:pPr>
          </w:p>
        </w:tc>
        <w:tc>
          <w:tcPr>
            <w:tcW w:w="1926" w:type="dxa"/>
            <w:tcBorders>
              <w:left w:val="single" w:sz="4" w:space="0" w:color="auto"/>
              <w:right w:val="single" w:sz="4" w:space="0" w:color="auto"/>
            </w:tcBorders>
            <w:vAlign w:val="center"/>
          </w:tcPr>
          <w:p w:rsidR="00C757BD" w:rsidRPr="00C757BD" w:rsidRDefault="00C757BD" w:rsidP="00C757BD">
            <w:pPr>
              <w:jc w:val="center"/>
              <w:rPr>
                <w:rFonts w:cstheme="minorHAnsi"/>
                <w:b/>
              </w:rPr>
            </w:pPr>
          </w:p>
          <w:p w:rsidR="00C757BD" w:rsidRPr="00C757BD" w:rsidRDefault="00C757BD" w:rsidP="00C757BD">
            <w:pPr>
              <w:jc w:val="center"/>
              <w:rPr>
                <w:rFonts w:cstheme="minorHAnsi"/>
                <w:b/>
              </w:rPr>
            </w:pPr>
            <w:r w:rsidRPr="00C757BD">
              <w:rPr>
                <w:rFonts w:cstheme="minorHAnsi"/>
                <w:b/>
              </w:rPr>
              <w:t xml:space="preserve">Ufuk BULUT </w:t>
            </w:r>
          </w:p>
          <w:p w:rsidR="00C757BD" w:rsidRPr="00C757BD" w:rsidRDefault="00C757BD" w:rsidP="00C757BD">
            <w:pPr>
              <w:jc w:val="center"/>
              <w:rPr>
                <w:rFonts w:cstheme="minorHAnsi"/>
                <w:b/>
              </w:rPr>
            </w:pPr>
          </w:p>
        </w:tc>
        <w:tc>
          <w:tcPr>
            <w:tcW w:w="1994" w:type="dxa"/>
            <w:tcBorders>
              <w:left w:val="single" w:sz="4" w:space="0" w:color="auto"/>
            </w:tcBorders>
            <w:vAlign w:val="center"/>
          </w:tcPr>
          <w:p w:rsidR="00C757BD" w:rsidRPr="00C757BD" w:rsidRDefault="00C757BD" w:rsidP="00C757BD">
            <w:pPr>
              <w:jc w:val="center"/>
              <w:rPr>
                <w:rFonts w:cstheme="minorHAnsi"/>
                <w:b/>
              </w:rPr>
            </w:pPr>
          </w:p>
          <w:p w:rsidR="00C757BD" w:rsidRPr="00C757BD" w:rsidRDefault="00C757BD" w:rsidP="00C757BD">
            <w:pPr>
              <w:jc w:val="center"/>
              <w:rPr>
                <w:rFonts w:cstheme="minorHAnsi"/>
                <w:b/>
              </w:rPr>
            </w:pPr>
            <w:r w:rsidRPr="00C757BD">
              <w:rPr>
                <w:rFonts w:cstheme="minorHAnsi"/>
                <w:b/>
              </w:rPr>
              <w:t>0530 742 05 11</w:t>
            </w:r>
          </w:p>
          <w:p w:rsidR="00C757BD" w:rsidRPr="00C757BD" w:rsidRDefault="00C757BD" w:rsidP="00C757BD">
            <w:pPr>
              <w:jc w:val="center"/>
              <w:rPr>
                <w:rFonts w:cstheme="minorHAnsi"/>
                <w:b/>
              </w:rPr>
            </w:pPr>
          </w:p>
        </w:tc>
      </w:tr>
    </w:tbl>
    <w:p w:rsidR="00641723" w:rsidRDefault="00641723" w:rsidP="00C757BD">
      <w:pPr>
        <w:spacing w:line="240" w:lineRule="auto"/>
        <w:rPr>
          <w:rFonts w:cstheme="minorHAnsi"/>
        </w:rPr>
      </w:pPr>
    </w:p>
    <w:p w:rsidR="00641723" w:rsidRDefault="00C757BD" w:rsidP="00C757BD">
      <w:pPr>
        <w:spacing w:line="240" w:lineRule="auto"/>
        <w:rPr>
          <w:rFonts w:cstheme="minorHAnsi"/>
        </w:rPr>
      </w:pPr>
      <w:r w:rsidRPr="00C757BD">
        <w:rPr>
          <w:rFonts w:cstheme="minorHAnsi"/>
        </w:rPr>
        <w:t xml:space="preserve">Şampiyonaya katılacak, sporcu, </w:t>
      </w:r>
      <w:proofErr w:type="gramStart"/>
      <w:r w:rsidRPr="00C757BD">
        <w:rPr>
          <w:rFonts w:cstheme="minorHAnsi"/>
        </w:rPr>
        <w:t>antrenör</w:t>
      </w:r>
      <w:proofErr w:type="gramEnd"/>
      <w:r w:rsidRPr="00C757BD">
        <w:rPr>
          <w:rFonts w:cstheme="minorHAnsi"/>
        </w:rPr>
        <w:t xml:space="preserve"> ve yöneticilerimize başarılar dileriz. </w:t>
      </w:r>
    </w:p>
    <w:p w:rsidR="00CD4A6A" w:rsidRDefault="00CD4A6A" w:rsidP="00C757BD">
      <w:pPr>
        <w:spacing w:line="240" w:lineRule="auto"/>
        <w:rPr>
          <w:rFonts w:cstheme="minorHAnsi"/>
        </w:rPr>
      </w:pPr>
    </w:p>
    <w:p w:rsidR="00C757BD" w:rsidRPr="00CD4A6A" w:rsidRDefault="00C757BD" w:rsidP="00CD4A6A">
      <w:pPr>
        <w:spacing w:line="240" w:lineRule="auto"/>
        <w:jc w:val="center"/>
        <w:rPr>
          <w:rFonts w:cstheme="minorHAnsi"/>
          <w:b/>
        </w:rPr>
      </w:pPr>
      <w:r w:rsidRPr="00CD4A6A">
        <w:rPr>
          <w:rFonts w:cstheme="minorHAnsi"/>
          <w:b/>
        </w:rPr>
        <w:t>T</w:t>
      </w:r>
      <w:r w:rsidR="00641723" w:rsidRPr="00CD4A6A">
        <w:rPr>
          <w:rFonts w:cstheme="minorHAnsi"/>
          <w:b/>
        </w:rPr>
        <w:t>ürkiye Özel Sporcular Spor Federasyonu Başkanlığı</w:t>
      </w:r>
    </w:p>
    <w:p w:rsidR="00D766F7" w:rsidRDefault="00D766F7"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8A45DF" w:rsidRDefault="008A45DF" w:rsidP="00C757BD">
      <w:pPr>
        <w:spacing w:line="240" w:lineRule="auto"/>
        <w:rPr>
          <w:rFonts w:cstheme="minorHAnsi"/>
        </w:rPr>
      </w:pPr>
    </w:p>
    <w:p w:rsidR="00EB7865" w:rsidRPr="00C757BD" w:rsidRDefault="00EB7865" w:rsidP="00C757BD">
      <w:pPr>
        <w:spacing w:line="240" w:lineRule="auto"/>
        <w:rPr>
          <w:rFonts w:cstheme="minorHAnsi"/>
        </w:rPr>
      </w:pPr>
    </w:p>
    <w:sectPr w:rsidR="00EB7865" w:rsidRPr="00C757BD" w:rsidSect="00D766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8D" w:rsidRDefault="009B478D" w:rsidP="008A45DF">
      <w:pPr>
        <w:spacing w:after="0" w:line="240" w:lineRule="auto"/>
      </w:pPr>
      <w:r>
        <w:separator/>
      </w:r>
    </w:p>
  </w:endnote>
  <w:endnote w:type="continuationSeparator" w:id="0">
    <w:p w:rsidR="009B478D" w:rsidRDefault="009B478D" w:rsidP="008A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DF" w:rsidRDefault="008A45DF">
    <w:pPr>
      <w:pStyle w:val="Altbilgi"/>
    </w:pPr>
    <w:r>
      <w:t xml:space="preserve">Adres: Spor </w:t>
    </w:r>
    <w:r w:rsidR="00B2657A">
      <w:t xml:space="preserve">Kültür Mahallesi / Ziya Gökalp Caddesi/ Köşe Apt: 22/32 Kızılay / Çankaya / </w:t>
    </w:r>
    <w:proofErr w:type="gramStart"/>
    <w:r w:rsidR="00B2657A">
      <w:t xml:space="preserve">ANKARA </w:t>
    </w:r>
    <w:r>
      <w:t xml:space="preserve"> Telefon</w:t>
    </w:r>
    <w:proofErr w:type="gramEnd"/>
    <w:r>
      <w:t>: 0 312 311 58 95 Faks: 0 312 311 96 28 e-p</w:t>
    </w:r>
    <w:r w:rsidR="00B2657A">
      <w:t xml:space="preserve">osta: bilgi@tossfed.gov.tr web: </w:t>
    </w:r>
    <w:r>
      <w:t>www.tossfed.gov.tr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8D" w:rsidRDefault="009B478D" w:rsidP="008A45DF">
      <w:pPr>
        <w:spacing w:after="0" w:line="240" w:lineRule="auto"/>
      </w:pPr>
      <w:r>
        <w:separator/>
      </w:r>
    </w:p>
  </w:footnote>
  <w:footnote w:type="continuationSeparator" w:id="0">
    <w:p w:rsidR="009B478D" w:rsidRDefault="009B478D" w:rsidP="008A4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DF" w:rsidRDefault="008A45DF">
    <w:pPr>
      <w:pStyle w:val="stbilgi"/>
    </w:pPr>
    <w:r>
      <w:rPr>
        <w:noProof/>
        <w:lang w:eastAsia="tr-TR"/>
      </w:rPr>
      <w:drawing>
        <wp:inline distT="0" distB="0" distL="0" distR="0">
          <wp:extent cx="1190625" cy="1190625"/>
          <wp:effectExtent l="19050" t="0" r="9525" b="0"/>
          <wp:docPr id="3" name="2 Resim" descr="bakan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anlık logo.png"/>
                  <pic:cNvPicPr/>
                </pic:nvPicPr>
                <pic:blipFill>
                  <a:blip r:embed="rId1"/>
                  <a:stretch>
                    <a:fillRect/>
                  </a:stretch>
                </pic:blipFill>
                <pic:spPr>
                  <a:xfrm>
                    <a:off x="0" y="0"/>
                    <a:ext cx="1190625" cy="1190625"/>
                  </a:xfrm>
                  <a:prstGeom prst="rect">
                    <a:avLst/>
                  </a:prstGeom>
                </pic:spPr>
              </pic:pic>
            </a:graphicData>
          </a:graphic>
        </wp:inline>
      </w:drawing>
    </w:r>
    <w:r>
      <w:t xml:space="preserve">                                                                                                     </w:t>
    </w:r>
    <w:r>
      <w:rPr>
        <w:noProof/>
        <w:lang w:eastAsia="tr-TR"/>
      </w:rPr>
      <w:drawing>
        <wp:inline distT="0" distB="0" distL="0" distR="0">
          <wp:extent cx="1304925" cy="1304925"/>
          <wp:effectExtent l="19050" t="0" r="9525" b="0"/>
          <wp:docPr id="4" name="1 Resim" descr="tossf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ssfed logo.jpg"/>
                  <pic:cNvPicPr/>
                </pic:nvPicPr>
                <pic:blipFill>
                  <a:blip r:embed="rId2"/>
                  <a:stretch>
                    <a:fillRect/>
                  </a:stretch>
                </pic:blipFill>
                <pic:spPr>
                  <a:xfrm>
                    <a:off x="0" y="0"/>
                    <a:ext cx="1304925" cy="1304925"/>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BD"/>
    <w:rsid w:val="00143821"/>
    <w:rsid w:val="001F3BCB"/>
    <w:rsid w:val="00220EB4"/>
    <w:rsid w:val="0041593A"/>
    <w:rsid w:val="005C3DC3"/>
    <w:rsid w:val="006158C1"/>
    <w:rsid w:val="00636C52"/>
    <w:rsid w:val="00641723"/>
    <w:rsid w:val="006448FD"/>
    <w:rsid w:val="007F2FB4"/>
    <w:rsid w:val="00854FD1"/>
    <w:rsid w:val="00893193"/>
    <w:rsid w:val="008A45DF"/>
    <w:rsid w:val="008F7AFF"/>
    <w:rsid w:val="00960DFC"/>
    <w:rsid w:val="009B478D"/>
    <w:rsid w:val="009C0461"/>
    <w:rsid w:val="00A14B7B"/>
    <w:rsid w:val="00A86490"/>
    <w:rsid w:val="00B2657A"/>
    <w:rsid w:val="00C757BD"/>
    <w:rsid w:val="00CD4A6A"/>
    <w:rsid w:val="00D766F7"/>
    <w:rsid w:val="00EB7865"/>
    <w:rsid w:val="00F07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355B8-EC7A-4DE2-B5A2-BE7BB5F9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6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757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8A45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5DF"/>
  </w:style>
  <w:style w:type="paragraph" w:styleId="Altbilgi">
    <w:name w:val="footer"/>
    <w:basedOn w:val="Normal"/>
    <w:link w:val="AltbilgiChar"/>
    <w:uiPriority w:val="99"/>
    <w:unhideWhenUsed/>
    <w:rsid w:val="008A45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5DF"/>
  </w:style>
  <w:style w:type="paragraph" w:styleId="BalonMetni">
    <w:name w:val="Balloon Text"/>
    <w:basedOn w:val="Normal"/>
    <w:link w:val="BalonMetniChar"/>
    <w:uiPriority w:val="99"/>
    <w:semiHidden/>
    <w:unhideWhenUsed/>
    <w:rsid w:val="008A45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45DF"/>
    <w:rPr>
      <w:rFonts w:ascii="Tahoma" w:hAnsi="Tahoma" w:cs="Tahoma"/>
      <w:sz w:val="16"/>
      <w:szCs w:val="16"/>
    </w:rPr>
  </w:style>
  <w:style w:type="paragraph" w:styleId="ListeParagraf">
    <w:name w:val="List Paragraph"/>
    <w:basedOn w:val="Normal"/>
    <w:uiPriority w:val="34"/>
    <w:qFormat/>
    <w:rsid w:val="008A45DF"/>
    <w:pPr>
      <w:ind w:left="720"/>
      <w:contextualSpacing/>
    </w:pPr>
  </w:style>
  <w:style w:type="character" w:styleId="Kpr">
    <w:name w:val="Hyperlink"/>
    <w:basedOn w:val="VarsaylanParagrafYazTipi"/>
    <w:uiPriority w:val="99"/>
    <w:unhideWhenUsed/>
    <w:rsid w:val="00A14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694">
      <w:bodyDiv w:val="1"/>
      <w:marLeft w:val="0"/>
      <w:marRight w:val="0"/>
      <w:marTop w:val="0"/>
      <w:marBottom w:val="0"/>
      <w:divBdr>
        <w:top w:val="none" w:sz="0" w:space="0" w:color="auto"/>
        <w:left w:val="none" w:sz="0" w:space="0" w:color="auto"/>
        <w:bottom w:val="none" w:sz="0" w:space="0" w:color="auto"/>
        <w:right w:val="none" w:sz="0" w:space="0" w:color="auto"/>
      </w:divBdr>
    </w:div>
    <w:div w:id="51393160">
      <w:bodyDiv w:val="1"/>
      <w:marLeft w:val="0"/>
      <w:marRight w:val="0"/>
      <w:marTop w:val="0"/>
      <w:marBottom w:val="0"/>
      <w:divBdr>
        <w:top w:val="none" w:sz="0" w:space="0" w:color="auto"/>
        <w:left w:val="none" w:sz="0" w:space="0" w:color="auto"/>
        <w:bottom w:val="none" w:sz="0" w:space="0" w:color="auto"/>
        <w:right w:val="none" w:sz="0" w:space="0" w:color="auto"/>
      </w:divBdr>
    </w:div>
    <w:div w:id="275479181">
      <w:bodyDiv w:val="1"/>
      <w:marLeft w:val="0"/>
      <w:marRight w:val="0"/>
      <w:marTop w:val="0"/>
      <w:marBottom w:val="0"/>
      <w:divBdr>
        <w:top w:val="none" w:sz="0" w:space="0" w:color="auto"/>
        <w:left w:val="none" w:sz="0" w:space="0" w:color="auto"/>
        <w:bottom w:val="none" w:sz="0" w:space="0" w:color="auto"/>
        <w:right w:val="none" w:sz="0" w:space="0" w:color="auto"/>
      </w:divBdr>
    </w:div>
    <w:div w:id="667293944">
      <w:bodyDiv w:val="1"/>
      <w:marLeft w:val="0"/>
      <w:marRight w:val="0"/>
      <w:marTop w:val="0"/>
      <w:marBottom w:val="0"/>
      <w:divBdr>
        <w:top w:val="none" w:sz="0" w:space="0" w:color="auto"/>
        <w:left w:val="none" w:sz="0" w:space="0" w:color="auto"/>
        <w:bottom w:val="none" w:sz="0" w:space="0" w:color="auto"/>
        <w:right w:val="none" w:sz="0" w:space="0" w:color="auto"/>
      </w:divBdr>
    </w:div>
    <w:div w:id="1023244420">
      <w:bodyDiv w:val="1"/>
      <w:marLeft w:val="0"/>
      <w:marRight w:val="0"/>
      <w:marTop w:val="0"/>
      <w:marBottom w:val="0"/>
      <w:divBdr>
        <w:top w:val="none" w:sz="0" w:space="0" w:color="auto"/>
        <w:left w:val="none" w:sz="0" w:space="0" w:color="auto"/>
        <w:bottom w:val="none" w:sz="0" w:space="0" w:color="auto"/>
        <w:right w:val="none" w:sz="0" w:space="0" w:color="auto"/>
      </w:divBdr>
    </w:div>
    <w:div w:id="1032421347">
      <w:bodyDiv w:val="1"/>
      <w:marLeft w:val="0"/>
      <w:marRight w:val="0"/>
      <w:marTop w:val="0"/>
      <w:marBottom w:val="0"/>
      <w:divBdr>
        <w:top w:val="none" w:sz="0" w:space="0" w:color="auto"/>
        <w:left w:val="none" w:sz="0" w:space="0" w:color="auto"/>
        <w:bottom w:val="none" w:sz="0" w:space="0" w:color="auto"/>
        <w:right w:val="none" w:sz="0" w:space="0" w:color="auto"/>
      </w:divBdr>
    </w:div>
    <w:div w:id="1248154930">
      <w:bodyDiv w:val="1"/>
      <w:marLeft w:val="0"/>
      <w:marRight w:val="0"/>
      <w:marTop w:val="0"/>
      <w:marBottom w:val="0"/>
      <w:divBdr>
        <w:top w:val="none" w:sz="0" w:space="0" w:color="auto"/>
        <w:left w:val="none" w:sz="0" w:space="0" w:color="auto"/>
        <w:bottom w:val="none" w:sz="0" w:space="0" w:color="auto"/>
        <w:right w:val="none" w:sz="0" w:space="0" w:color="auto"/>
      </w:divBdr>
    </w:div>
    <w:div w:id="1792816386">
      <w:bodyDiv w:val="1"/>
      <w:marLeft w:val="0"/>
      <w:marRight w:val="0"/>
      <w:marTop w:val="0"/>
      <w:marBottom w:val="0"/>
      <w:divBdr>
        <w:top w:val="none" w:sz="0" w:space="0" w:color="auto"/>
        <w:left w:val="none" w:sz="0" w:space="0" w:color="auto"/>
        <w:bottom w:val="none" w:sz="0" w:space="0" w:color="auto"/>
        <w:right w:val="none" w:sz="0" w:space="0" w:color="auto"/>
      </w:divBdr>
    </w:div>
    <w:div w:id="19175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gi@tossfed.gov.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Bobes</dc:creator>
  <cp:lastModifiedBy>UK</cp:lastModifiedBy>
  <cp:revision>2</cp:revision>
  <dcterms:created xsi:type="dcterms:W3CDTF">2017-09-13T13:40:00Z</dcterms:created>
  <dcterms:modified xsi:type="dcterms:W3CDTF">2017-09-13T13:40:00Z</dcterms:modified>
</cp:coreProperties>
</file>