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5F" w:rsidRDefault="00D762C7" w:rsidP="00D762C7">
      <w:pPr>
        <w:spacing w:after="7" w:line="256" w:lineRule="auto"/>
        <w:ind w:left="708" w:right="2152" w:firstLine="708"/>
        <w:jc w:val="center"/>
      </w:pPr>
      <w:bookmarkStart w:id="0" w:name="_GoBack"/>
      <w:bookmarkEnd w:id="0"/>
      <w:r>
        <w:rPr>
          <w:b/>
        </w:rPr>
        <w:t xml:space="preserve">          </w:t>
      </w:r>
      <w:r w:rsidR="0099405F">
        <w:rPr>
          <w:b/>
        </w:rPr>
        <w:t>TÜRKİYE ÖZEL SPORCULAR SPOR FEDERASYONU</w:t>
      </w:r>
    </w:p>
    <w:p w:rsidR="008A03EF" w:rsidRDefault="0099405F" w:rsidP="00D762C7">
      <w:pPr>
        <w:spacing w:after="7" w:line="256" w:lineRule="auto"/>
        <w:ind w:left="2150" w:right="2148"/>
        <w:jc w:val="center"/>
      </w:pPr>
      <w:r>
        <w:rPr>
          <w:b/>
        </w:rPr>
        <w:t>6. OLAĞAN MALİ GENEL KURUL DUYURUSU</w:t>
      </w:r>
    </w:p>
    <w:p w:rsidR="0099405F" w:rsidRDefault="0099405F" w:rsidP="008A03EF">
      <w:pPr>
        <w:spacing w:after="7" w:line="256" w:lineRule="auto"/>
        <w:ind w:left="2150" w:right="2148"/>
        <w:jc w:val="center"/>
      </w:pPr>
      <w:r>
        <w:t xml:space="preserve">  </w:t>
      </w:r>
    </w:p>
    <w:p w:rsidR="0099405F" w:rsidRDefault="0099405F" w:rsidP="001A3A16">
      <w:pPr>
        <w:numPr>
          <w:ilvl w:val="0"/>
          <w:numId w:val="2"/>
        </w:numPr>
        <w:spacing w:after="0" w:line="261" w:lineRule="auto"/>
        <w:ind w:hanging="360"/>
        <w:jc w:val="both"/>
      </w:pPr>
      <w:r>
        <w:t>Türkiye Özel Sporcular Spor Federasyonu Ana Statüsünün 20. Maddesi 1 (c) bendi gereği 6. Olağan Mali Genel Kurulu aşağıda belirlenen g</w:t>
      </w:r>
      <w:r w:rsidR="007D0236">
        <w:t xml:space="preserve">ündem maddeleri gereğince 25 Kasım </w:t>
      </w:r>
      <w:r>
        <w:t>2018 Pazar günü saat 11:</w:t>
      </w:r>
      <w:proofErr w:type="gramStart"/>
      <w:r>
        <w:t xml:space="preserve">00’de </w:t>
      </w:r>
      <w:r w:rsidR="00846E04">
        <w:t xml:space="preserve"> Ankara</w:t>
      </w:r>
      <w:proofErr w:type="gramEnd"/>
      <w:r w:rsidR="00846E04">
        <w:t xml:space="preserve"> </w:t>
      </w:r>
      <w:proofErr w:type="spellStart"/>
      <w:r w:rsidR="00846E04">
        <w:t>Manhattın</w:t>
      </w:r>
      <w:proofErr w:type="spellEnd"/>
      <w:r w:rsidR="00846E04">
        <w:t xml:space="preserve"> Otelde </w:t>
      </w:r>
      <w:r>
        <w:t xml:space="preserve">yapılacaktır. </w:t>
      </w:r>
      <w:r w:rsidR="00623F4B">
        <w:t xml:space="preserve"> (Anafartalar Mahallesi / Kazım Karabekir Caddesi / 74/1 Altındağ / Ankara )</w:t>
      </w:r>
      <w:r>
        <w:t xml:space="preserve"> </w:t>
      </w:r>
    </w:p>
    <w:p w:rsidR="0099405F" w:rsidRDefault="0099405F" w:rsidP="001A3A16">
      <w:pPr>
        <w:numPr>
          <w:ilvl w:val="0"/>
          <w:numId w:val="2"/>
        </w:numPr>
        <w:spacing w:after="0" w:line="261" w:lineRule="auto"/>
        <w:ind w:hanging="360"/>
        <w:jc w:val="both"/>
      </w:pPr>
      <w:r>
        <w:t>İlk toplantıda yeterli çoğunluk sağlanamadığı takdird</w:t>
      </w:r>
      <w:r w:rsidR="00623F4B">
        <w:t xml:space="preserve">e 2. Toplantı bir sonraki gün </w:t>
      </w:r>
      <w:proofErr w:type="gramStart"/>
      <w:r w:rsidR="00623F4B">
        <w:t>26</w:t>
      </w:r>
      <w:r>
        <w:t>/11/2018</w:t>
      </w:r>
      <w:proofErr w:type="gramEnd"/>
      <w:r>
        <w:t xml:space="preserve"> Pazar</w:t>
      </w:r>
      <w:r w:rsidR="00623F4B">
        <w:t>tesi</w:t>
      </w:r>
      <w:r>
        <w:t xml:space="preserve"> günü aynı yer ve saatte çoğunluk aranmaksızın yapılacaktır.  </w:t>
      </w:r>
    </w:p>
    <w:p w:rsidR="0099405F" w:rsidRDefault="0099405F" w:rsidP="001A3A16">
      <w:pPr>
        <w:numPr>
          <w:ilvl w:val="0"/>
          <w:numId w:val="2"/>
        </w:numPr>
        <w:spacing w:after="0" w:line="261" w:lineRule="auto"/>
        <w:ind w:hanging="360"/>
        <w:jc w:val="both"/>
      </w:pPr>
      <w:r>
        <w:t xml:space="preserve">Genel </w:t>
      </w:r>
      <w:r>
        <w:tab/>
        <w:t xml:space="preserve">Kurul </w:t>
      </w:r>
      <w:r>
        <w:tab/>
        <w:t xml:space="preserve">duyuruları </w:t>
      </w:r>
      <w:r>
        <w:tab/>
      </w:r>
      <w:hyperlink r:id="rId7" w:history="1">
        <w:r>
          <w:rPr>
            <w:rStyle w:val="Kpr"/>
          </w:rPr>
          <w:t>www.sgm.gov.t</w:t>
        </w:r>
      </w:hyperlink>
      <w:hyperlink r:id="rId8" w:history="1">
        <w:r>
          <w:rPr>
            <w:rStyle w:val="Kpr"/>
          </w:rPr>
          <w:t>r</w:t>
        </w:r>
      </w:hyperlink>
      <w:hyperlink r:id="rId9" w:history="1">
        <w:r>
          <w:rPr>
            <w:rStyle w:val="Kpr"/>
            <w:color w:val="000000"/>
          </w:rPr>
          <w:t xml:space="preserve"> </w:t>
        </w:r>
      </w:hyperlink>
      <w:r>
        <w:tab/>
      </w:r>
      <w:hyperlink r:id="rId10" w:history="1">
        <w:r>
          <w:rPr>
            <w:rStyle w:val="Kpr"/>
            <w:color w:val="000000"/>
          </w:rPr>
          <w:t>v</w:t>
        </w:r>
      </w:hyperlink>
      <w:r>
        <w:t xml:space="preserve">e </w:t>
      </w:r>
      <w:r>
        <w:tab/>
      </w:r>
      <w:r w:rsidR="00623F4B">
        <w:rPr>
          <w:color w:val="0000FF"/>
          <w:u w:val="single" w:color="0000FF"/>
        </w:rPr>
        <w:t>www.tossfed.gov.tr</w:t>
      </w:r>
      <w:hyperlink r:id="rId11" w:history="1">
        <w:r>
          <w:rPr>
            <w:rStyle w:val="Kpr"/>
            <w:color w:val="000000"/>
          </w:rPr>
          <w:t xml:space="preserve"> </w:t>
        </w:r>
      </w:hyperlink>
      <w:r>
        <w:tab/>
      </w:r>
      <w:hyperlink r:id="rId12" w:history="1">
        <w:r>
          <w:rPr>
            <w:rStyle w:val="Kpr"/>
            <w:color w:val="000000"/>
          </w:rPr>
          <w:t>w</w:t>
        </w:r>
      </w:hyperlink>
      <w:r>
        <w:t xml:space="preserve">eb sayfalarından yayınlanacaktır.  </w:t>
      </w:r>
    </w:p>
    <w:p w:rsidR="0099405F" w:rsidRDefault="0099405F" w:rsidP="001A3A16">
      <w:pPr>
        <w:numPr>
          <w:ilvl w:val="0"/>
          <w:numId w:val="2"/>
        </w:numPr>
        <w:spacing w:after="0" w:line="261" w:lineRule="auto"/>
        <w:ind w:hanging="360"/>
        <w:jc w:val="both"/>
      </w:pPr>
      <w:r>
        <w:t xml:space="preserve">Delegelerin kayıt işlemleri 6. Olağan Mali Genel Kurul günü </w:t>
      </w:r>
      <w:proofErr w:type="gramStart"/>
      <w:r>
        <w:t>10:00</w:t>
      </w:r>
      <w:proofErr w:type="gramEnd"/>
      <w:r>
        <w:t xml:space="preserve">-11:00 saatleri arasında </w:t>
      </w:r>
    </w:p>
    <w:p w:rsidR="0099405F" w:rsidRDefault="00CC33D3" w:rsidP="001A3A16">
      <w:pPr>
        <w:spacing w:after="0"/>
        <w:ind w:left="716"/>
      </w:pPr>
      <w:r>
        <w:t>Y</w:t>
      </w:r>
      <w:r w:rsidR="0099405F">
        <w:t xml:space="preserve">apılacak olup, kimlik ibraz etmek zorunludur.  </w:t>
      </w:r>
    </w:p>
    <w:p w:rsidR="0099405F" w:rsidRDefault="0099405F" w:rsidP="001A3A16">
      <w:pPr>
        <w:spacing w:after="0" w:line="256" w:lineRule="auto"/>
        <w:ind w:left="341" w:right="3"/>
      </w:pPr>
      <w:r>
        <w:rPr>
          <w:b/>
        </w:rPr>
        <w:t xml:space="preserve">      Olağan Mali Genel Kurul Üyelerine duyurulur.   </w:t>
      </w:r>
      <w:r>
        <w:t xml:space="preserve"> </w:t>
      </w:r>
    </w:p>
    <w:p w:rsidR="0099405F" w:rsidRDefault="0099405F" w:rsidP="0099405F">
      <w:pPr>
        <w:spacing w:after="62" w:line="256" w:lineRule="auto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623F4B" w:rsidRDefault="0099405F" w:rsidP="00623F4B">
      <w:pPr>
        <w:spacing w:after="0" w:line="256" w:lineRule="auto"/>
        <w:ind w:left="2124" w:right="3" w:firstLine="708"/>
        <w:rPr>
          <w:b/>
        </w:rPr>
      </w:pPr>
      <w:r>
        <w:rPr>
          <w:b/>
        </w:rPr>
        <w:t xml:space="preserve"> </w:t>
      </w:r>
      <w:r w:rsidR="00623F4B">
        <w:rPr>
          <w:b/>
        </w:rPr>
        <w:tab/>
      </w:r>
      <w:r w:rsidR="00623F4B">
        <w:rPr>
          <w:b/>
        </w:rPr>
        <w:tab/>
      </w:r>
      <w:r w:rsidR="00623F4B">
        <w:rPr>
          <w:b/>
        </w:rPr>
        <w:tab/>
      </w:r>
      <w:r>
        <w:rPr>
          <w:b/>
        </w:rPr>
        <w:t xml:space="preserve">Türkiye </w:t>
      </w:r>
      <w:r w:rsidR="009B4671">
        <w:rPr>
          <w:b/>
        </w:rPr>
        <w:t>Özel Sporcular Spor</w:t>
      </w:r>
      <w:r>
        <w:rPr>
          <w:b/>
        </w:rPr>
        <w:t xml:space="preserve"> Federasyonu </w:t>
      </w:r>
      <w:r>
        <w:t xml:space="preserve"> </w:t>
      </w:r>
      <w:r>
        <w:rPr>
          <w:b/>
        </w:rPr>
        <w:t xml:space="preserve">                  </w:t>
      </w:r>
    </w:p>
    <w:p w:rsidR="0099405F" w:rsidRDefault="009B4671" w:rsidP="00623F4B">
      <w:pPr>
        <w:spacing w:after="0" w:line="256" w:lineRule="auto"/>
        <w:ind w:left="5664" w:right="3"/>
      </w:pPr>
      <w:r>
        <w:rPr>
          <w:b/>
        </w:rPr>
        <w:t xml:space="preserve">      </w:t>
      </w:r>
      <w:r w:rsidR="0099405F">
        <w:rPr>
          <w:b/>
        </w:rPr>
        <w:t xml:space="preserve">Yönetim Kurulu </w:t>
      </w:r>
      <w:r w:rsidR="0099405F">
        <w:t xml:space="preserve"> </w:t>
      </w:r>
    </w:p>
    <w:p w:rsidR="0099405F" w:rsidRDefault="0099405F" w:rsidP="0099405F">
      <w:pPr>
        <w:spacing w:after="0" w:line="256" w:lineRule="auto"/>
      </w:pPr>
      <w:r>
        <w:rPr>
          <w:b/>
        </w:rPr>
        <w:t xml:space="preserve"> </w:t>
      </w:r>
      <w:r>
        <w:t xml:space="preserve"> </w:t>
      </w:r>
    </w:p>
    <w:p w:rsidR="0099405F" w:rsidRDefault="0099405F" w:rsidP="0099405F">
      <w:pPr>
        <w:spacing w:after="48" w:line="256" w:lineRule="auto"/>
        <w:ind w:left="3541"/>
      </w:pPr>
      <w:r>
        <w:rPr>
          <w:b/>
        </w:rPr>
        <w:t xml:space="preserve"> </w:t>
      </w:r>
      <w:r>
        <w:t xml:space="preserve"> </w:t>
      </w:r>
    </w:p>
    <w:p w:rsidR="00D97F71" w:rsidRDefault="00D97F71" w:rsidP="00D97F71">
      <w:pPr>
        <w:spacing w:after="7" w:line="256" w:lineRule="auto"/>
        <w:ind w:left="2150" w:right="2152"/>
        <w:jc w:val="center"/>
      </w:pPr>
      <w:r>
        <w:rPr>
          <w:b/>
        </w:rPr>
        <w:t>TÜRKİYE ÖZEL SPORCULAR SPOR FEDERASYONU</w:t>
      </w:r>
    </w:p>
    <w:p w:rsidR="0099405F" w:rsidRDefault="00D97F71" w:rsidP="001A3A16">
      <w:pPr>
        <w:spacing w:after="7" w:line="256" w:lineRule="auto"/>
        <w:ind w:left="2150" w:right="2148"/>
        <w:jc w:val="center"/>
      </w:pPr>
      <w:r>
        <w:rPr>
          <w:b/>
        </w:rPr>
        <w:t xml:space="preserve">6. OLAĞAN MALİ GENEL KURUL GÜNDEMİ </w:t>
      </w:r>
      <w:r w:rsidR="0099405F">
        <w:rPr>
          <w:b/>
        </w:rPr>
        <w:t xml:space="preserve"> </w:t>
      </w:r>
      <w:r w:rsidR="0099405F">
        <w:t xml:space="preserve"> </w:t>
      </w:r>
    </w:p>
    <w:p w:rsidR="001A3A16" w:rsidRDefault="0099405F" w:rsidP="001A3A16">
      <w:pPr>
        <w:spacing w:after="0"/>
        <w:ind w:left="341" w:right="2020"/>
      </w:pPr>
      <w:r>
        <w:t>1-</w:t>
      </w:r>
      <w:r>
        <w:rPr>
          <w:rFonts w:ascii="Arial" w:eastAsia="Arial" w:hAnsi="Arial" w:cs="Arial"/>
        </w:rPr>
        <w:t xml:space="preserve"> </w:t>
      </w:r>
      <w:r w:rsidR="00781CE4">
        <w:rPr>
          <w:rFonts w:ascii="Arial" w:eastAsia="Arial" w:hAnsi="Arial" w:cs="Arial"/>
        </w:rPr>
        <w:tab/>
      </w:r>
      <w:r>
        <w:t xml:space="preserve">Genel Kurul için aranan yeter sayının bulunup bulunmadığının tespiti,  </w:t>
      </w:r>
    </w:p>
    <w:p w:rsidR="0099405F" w:rsidRDefault="0099405F" w:rsidP="001A3A16">
      <w:pPr>
        <w:spacing w:after="0"/>
        <w:ind w:left="341" w:right="2020"/>
      </w:pPr>
      <w:r>
        <w:t>2-</w:t>
      </w:r>
      <w:r>
        <w:rPr>
          <w:rFonts w:ascii="Arial" w:eastAsia="Arial" w:hAnsi="Arial" w:cs="Arial"/>
        </w:rPr>
        <w:t xml:space="preserve"> </w:t>
      </w:r>
      <w:r w:rsidR="00781CE4">
        <w:rPr>
          <w:rFonts w:ascii="Arial" w:eastAsia="Arial" w:hAnsi="Arial" w:cs="Arial"/>
        </w:rPr>
        <w:tab/>
      </w:r>
      <w:r>
        <w:t xml:space="preserve">Toplantının açılışı,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Saygı duruşu ve İstiklal Marşı,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Genel Kurul Başkanlık Divanın oluşturulması,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Gündemin okunması ve oylanması,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Başkanlık Divanına genel kurul toplantı tutanaklarını imzalama yetkisi verilmesi,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Faaliyet raporunun okunması, görüşülmesi ve yönetim kurulunun hesap ve faaliyetlerinden ötürü ibrası,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Denetleme Kurulu dönem faaliyet raporlarının okunması, görüşülmesi ve ibrası,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2019 ve 2020 bütçelerinin ve faaliyet programının görüşülmesi ve karara bağlanması,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Bütçe harcama kalemleri arasında gerektiğinde değişiklik yapılması konusunda yönetim kuruluna yetki verilmesi,  </w:t>
      </w:r>
    </w:p>
    <w:p w:rsidR="0099405F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Uluslararası federasyonlara karşı mali taahhütlerde bulunmak için yönetim kuruluna yetki verilmesi,  </w:t>
      </w:r>
    </w:p>
    <w:p w:rsidR="001A3A16" w:rsidRDefault="0099405F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Federasyon faaliyetleri ile ilgili olarak taşınmaz mal alımı, satımı ve kiralanmasını yapmak, benzeri ihtiyaçları sağlamak konusunda yönetim kuruluna yetki verilmesi,  </w:t>
      </w:r>
    </w:p>
    <w:p w:rsidR="00781CE4" w:rsidRDefault="00781CE4" w:rsidP="001A3A16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Ana Statü değişikliği ,(varsa) </w:t>
      </w:r>
    </w:p>
    <w:p w:rsidR="002E6A44" w:rsidRPr="00D010E5" w:rsidRDefault="0099405F" w:rsidP="00D010E5">
      <w:pPr>
        <w:numPr>
          <w:ilvl w:val="0"/>
          <w:numId w:val="3"/>
        </w:numPr>
        <w:spacing w:after="0" w:line="261" w:lineRule="auto"/>
        <w:ind w:hanging="360"/>
        <w:jc w:val="both"/>
      </w:pPr>
      <w:r>
        <w:t xml:space="preserve">Dilekler, temenniler ve kapanış.  </w:t>
      </w:r>
    </w:p>
    <w:p w:rsidR="002E6A44" w:rsidRDefault="002E6A44" w:rsidP="00653EF1">
      <w:pPr>
        <w:pStyle w:val="ListeParagraf"/>
        <w:ind w:left="1428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</w:p>
    <w:p w:rsidR="002E6A44" w:rsidRDefault="002E6A44" w:rsidP="00653EF1">
      <w:pPr>
        <w:pStyle w:val="ListeParagraf"/>
        <w:ind w:left="1428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</w:p>
    <w:p w:rsidR="002E6A44" w:rsidRDefault="002E6A44" w:rsidP="00653EF1">
      <w:pPr>
        <w:pStyle w:val="ListeParagraf"/>
        <w:ind w:left="1428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</w:p>
    <w:sectPr w:rsidR="002E6A4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93" w:rsidRDefault="006C4193" w:rsidP="00270BBD">
      <w:pPr>
        <w:spacing w:after="0" w:line="240" w:lineRule="auto"/>
      </w:pPr>
      <w:r>
        <w:separator/>
      </w:r>
    </w:p>
  </w:endnote>
  <w:endnote w:type="continuationSeparator" w:id="0">
    <w:p w:rsidR="006C4193" w:rsidRDefault="006C4193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93" w:rsidRDefault="006C4193" w:rsidP="00270BBD">
      <w:pPr>
        <w:spacing w:after="0" w:line="240" w:lineRule="auto"/>
      </w:pPr>
      <w:r>
        <w:separator/>
      </w:r>
    </w:p>
  </w:footnote>
  <w:footnote w:type="continuationSeparator" w:id="0">
    <w:p w:rsidR="006C4193" w:rsidRDefault="006C4193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3A2376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 wp14:anchorId="3E3A219B" wp14:editId="5728163E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7F5"/>
    <w:multiLevelType w:val="hybridMultilevel"/>
    <w:tmpl w:val="ADAC46C6"/>
    <w:lvl w:ilvl="0" w:tplc="6A467314">
      <w:start w:val="3"/>
      <w:numFmt w:val="decimal"/>
      <w:lvlText w:val="%1-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1CB7BE">
      <w:start w:val="1"/>
      <w:numFmt w:val="lowerLetter"/>
      <w:lvlText w:val="%2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F02E68">
      <w:start w:val="1"/>
      <w:numFmt w:val="lowerRoman"/>
      <w:lvlText w:val="%3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748300">
      <w:start w:val="1"/>
      <w:numFmt w:val="decimal"/>
      <w:lvlText w:val="%4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7C7074">
      <w:start w:val="1"/>
      <w:numFmt w:val="lowerLetter"/>
      <w:lvlText w:val="%5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521904">
      <w:start w:val="1"/>
      <w:numFmt w:val="lowerRoman"/>
      <w:lvlText w:val="%6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32A33C">
      <w:start w:val="1"/>
      <w:numFmt w:val="decimal"/>
      <w:lvlText w:val="%7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0C9FB8">
      <w:start w:val="1"/>
      <w:numFmt w:val="lowerLetter"/>
      <w:lvlText w:val="%8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CC4E00">
      <w:start w:val="1"/>
      <w:numFmt w:val="lowerRoman"/>
      <w:lvlText w:val="%9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7B5F30"/>
    <w:multiLevelType w:val="hybridMultilevel"/>
    <w:tmpl w:val="235E1954"/>
    <w:lvl w:ilvl="0" w:tplc="ED16ECF2">
      <w:start w:val="1"/>
      <w:numFmt w:val="decimal"/>
      <w:lvlText w:val="%1-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E2BCA2">
      <w:start w:val="1"/>
      <w:numFmt w:val="lowerLetter"/>
      <w:lvlText w:val="%2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E8C79E">
      <w:start w:val="1"/>
      <w:numFmt w:val="lowerRoman"/>
      <w:lvlText w:val="%3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869F12">
      <w:start w:val="1"/>
      <w:numFmt w:val="decimal"/>
      <w:lvlText w:val="%4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CA39E2">
      <w:start w:val="1"/>
      <w:numFmt w:val="lowerLetter"/>
      <w:lvlText w:val="%5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82FF56">
      <w:start w:val="1"/>
      <w:numFmt w:val="lowerRoman"/>
      <w:lvlText w:val="%6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AE788A">
      <w:start w:val="1"/>
      <w:numFmt w:val="decimal"/>
      <w:lvlText w:val="%7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8A29A0">
      <w:start w:val="1"/>
      <w:numFmt w:val="lowerLetter"/>
      <w:lvlText w:val="%8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B67DA2">
      <w:start w:val="1"/>
      <w:numFmt w:val="lowerRoman"/>
      <w:lvlText w:val="%9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2189E"/>
    <w:rsid w:val="00042BB0"/>
    <w:rsid w:val="00050E3B"/>
    <w:rsid w:val="00066430"/>
    <w:rsid w:val="0006713D"/>
    <w:rsid w:val="00080667"/>
    <w:rsid w:val="00083AD1"/>
    <w:rsid w:val="00083DD6"/>
    <w:rsid w:val="000E09B2"/>
    <w:rsid w:val="0010157C"/>
    <w:rsid w:val="001046C7"/>
    <w:rsid w:val="001472F5"/>
    <w:rsid w:val="001A3A16"/>
    <w:rsid w:val="001A517F"/>
    <w:rsid w:val="001D19D5"/>
    <w:rsid w:val="00213AEE"/>
    <w:rsid w:val="002142D1"/>
    <w:rsid w:val="002146CB"/>
    <w:rsid w:val="00220AA1"/>
    <w:rsid w:val="0024338F"/>
    <w:rsid w:val="0025076E"/>
    <w:rsid w:val="00270BBD"/>
    <w:rsid w:val="00271E21"/>
    <w:rsid w:val="00297B8A"/>
    <w:rsid w:val="002C53EE"/>
    <w:rsid w:val="002E6A44"/>
    <w:rsid w:val="002F3AB0"/>
    <w:rsid w:val="002F63EB"/>
    <w:rsid w:val="00326301"/>
    <w:rsid w:val="0032639F"/>
    <w:rsid w:val="003304AD"/>
    <w:rsid w:val="00341A9C"/>
    <w:rsid w:val="003575B4"/>
    <w:rsid w:val="003A2376"/>
    <w:rsid w:val="00463514"/>
    <w:rsid w:val="00494B14"/>
    <w:rsid w:val="00496CB6"/>
    <w:rsid w:val="004F01D9"/>
    <w:rsid w:val="0052332B"/>
    <w:rsid w:val="00553E3F"/>
    <w:rsid w:val="00571DB6"/>
    <w:rsid w:val="005D0D54"/>
    <w:rsid w:val="005D36E4"/>
    <w:rsid w:val="00616AE2"/>
    <w:rsid w:val="006203D0"/>
    <w:rsid w:val="00623F4B"/>
    <w:rsid w:val="0064250D"/>
    <w:rsid w:val="00653EF1"/>
    <w:rsid w:val="0066053C"/>
    <w:rsid w:val="0066351A"/>
    <w:rsid w:val="00680309"/>
    <w:rsid w:val="006C4193"/>
    <w:rsid w:val="006C4CDF"/>
    <w:rsid w:val="006D738B"/>
    <w:rsid w:val="007166AA"/>
    <w:rsid w:val="00722AF8"/>
    <w:rsid w:val="007269A1"/>
    <w:rsid w:val="00751379"/>
    <w:rsid w:val="00757A8D"/>
    <w:rsid w:val="00781CE4"/>
    <w:rsid w:val="00787209"/>
    <w:rsid w:val="00795A0A"/>
    <w:rsid w:val="00795ABB"/>
    <w:rsid w:val="007D0236"/>
    <w:rsid w:val="008028AB"/>
    <w:rsid w:val="00807807"/>
    <w:rsid w:val="00846E04"/>
    <w:rsid w:val="008A03EF"/>
    <w:rsid w:val="008A65BB"/>
    <w:rsid w:val="008F3E9E"/>
    <w:rsid w:val="00911713"/>
    <w:rsid w:val="0095138D"/>
    <w:rsid w:val="0099405F"/>
    <w:rsid w:val="009A7910"/>
    <w:rsid w:val="009B4671"/>
    <w:rsid w:val="009C1661"/>
    <w:rsid w:val="009C3EC2"/>
    <w:rsid w:val="009D18B1"/>
    <w:rsid w:val="00A41545"/>
    <w:rsid w:val="00A766E8"/>
    <w:rsid w:val="00A82711"/>
    <w:rsid w:val="00AF7BEF"/>
    <w:rsid w:val="00B22E88"/>
    <w:rsid w:val="00B4752D"/>
    <w:rsid w:val="00B55979"/>
    <w:rsid w:val="00B577E9"/>
    <w:rsid w:val="00B82A18"/>
    <w:rsid w:val="00BD62FF"/>
    <w:rsid w:val="00C16EA9"/>
    <w:rsid w:val="00C35067"/>
    <w:rsid w:val="00C468BE"/>
    <w:rsid w:val="00C52A0E"/>
    <w:rsid w:val="00C5781F"/>
    <w:rsid w:val="00C907F1"/>
    <w:rsid w:val="00CA565F"/>
    <w:rsid w:val="00CC33D3"/>
    <w:rsid w:val="00D010E5"/>
    <w:rsid w:val="00D31016"/>
    <w:rsid w:val="00D574CE"/>
    <w:rsid w:val="00D762C7"/>
    <w:rsid w:val="00D943F7"/>
    <w:rsid w:val="00D97F71"/>
    <w:rsid w:val="00DC3518"/>
    <w:rsid w:val="00DF0FA4"/>
    <w:rsid w:val="00DF363A"/>
    <w:rsid w:val="00E151AF"/>
    <w:rsid w:val="00E2102C"/>
    <w:rsid w:val="00F51500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14AE4-0E08-466C-B55E-6875D64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3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94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m.gov.t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m.gov.tr/" TargetMode="External"/><Relationship Id="rId12" Type="http://schemas.openxmlformats.org/officeDocument/2006/relationships/hyperlink" Target="http://www.karate.gov.t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rate.gov.t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gm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m.gov.t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KAMP</cp:lastModifiedBy>
  <cp:revision>3</cp:revision>
  <cp:lastPrinted>2018-10-12T08:26:00Z</cp:lastPrinted>
  <dcterms:created xsi:type="dcterms:W3CDTF">2018-10-25T11:48:00Z</dcterms:created>
  <dcterms:modified xsi:type="dcterms:W3CDTF">2018-10-25T11:48:00Z</dcterms:modified>
</cp:coreProperties>
</file>